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67" w:rsidRPr="00DA0FD5" w:rsidRDefault="007A1A35" w:rsidP="005361C5">
      <w:pPr>
        <w:spacing w:after="0"/>
        <w:jc w:val="center"/>
        <w:rPr>
          <w:sz w:val="28"/>
          <w:szCs w:val="28"/>
          <w:lang w:val="en-US"/>
        </w:rPr>
      </w:pPr>
      <w:r w:rsidRPr="00DA0FD5">
        <w:rPr>
          <w:b/>
          <w:sz w:val="28"/>
          <w:szCs w:val="28"/>
          <w:lang w:val="en-US"/>
        </w:rPr>
        <w:t>Invitation to tender for</w:t>
      </w:r>
      <w:r w:rsidR="005361C5" w:rsidRPr="00DA0FD5">
        <w:rPr>
          <w:b/>
          <w:sz w:val="28"/>
          <w:szCs w:val="28"/>
          <w:lang w:val="en-US"/>
        </w:rPr>
        <w:t xml:space="preserve"> an independent evaluation</w:t>
      </w:r>
      <w:r w:rsidRPr="00DA0FD5">
        <w:rPr>
          <w:b/>
          <w:sz w:val="28"/>
          <w:szCs w:val="28"/>
          <w:lang w:val="en-US"/>
        </w:rPr>
        <w:t xml:space="preserve"> of JFA Purple Orange’s Inclusive School Communities Project, funded by the National Disability Insurance </w:t>
      </w:r>
      <w:r w:rsidR="002D525D" w:rsidRPr="00DA0FD5">
        <w:rPr>
          <w:b/>
          <w:sz w:val="28"/>
          <w:szCs w:val="28"/>
          <w:lang w:val="en-US"/>
        </w:rPr>
        <w:t>Agency (NDIA)</w:t>
      </w:r>
    </w:p>
    <w:p w:rsidR="005361C5" w:rsidRDefault="005361C5" w:rsidP="005361C5">
      <w:pPr>
        <w:spacing w:after="0"/>
        <w:rPr>
          <w:b/>
          <w:lang w:val="en-US"/>
        </w:rPr>
      </w:pPr>
    </w:p>
    <w:p w:rsidR="007A1A35" w:rsidRPr="00A07BA7" w:rsidRDefault="007A1A35" w:rsidP="005361C5">
      <w:pPr>
        <w:spacing w:after="0"/>
        <w:rPr>
          <w:b/>
          <w:sz w:val="24"/>
          <w:lang w:val="en-US"/>
        </w:rPr>
      </w:pPr>
      <w:r w:rsidRPr="00A07BA7">
        <w:rPr>
          <w:b/>
          <w:sz w:val="24"/>
          <w:lang w:val="en-US"/>
        </w:rPr>
        <w:t>Introduction</w:t>
      </w:r>
    </w:p>
    <w:p w:rsidR="007A1A35" w:rsidRPr="007A1A35" w:rsidRDefault="00913BB9" w:rsidP="005361C5">
      <w:pPr>
        <w:spacing w:after="0"/>
        <w:rPr>
          <w:lang w:val="en-US"/>
        </w:rPr>
      </w:pPr>
      <w:r>
        <w:rPr>
          <w:lang w:val="en-US"/>
        </w:rPr>
        <w:t>JFA Purple Orange</w:t>
      </w:r>
      <w:r w:rsidR="007A1A35" w:rsidRPr="007A1A35">
        <w:rPr>
          <w:lang w:val="en-US"/>
        </w:rPr>
        <w:t xml:space="preserve"> is the commissioning</w:t>
      </w:r>
      <w:r w:rsidR="007A1A35" w:rsidRPr="005361C5">
        <w:t xml:space="preserve"> organisation</w:t>
      </w:r>
      <w:r w:rsidR="007A1A35" w:rsidRPr="007A1A35">
        <w:rPr>
          <w:lang w:val="en-US"/>
        </w:rPr>
        <w:t xml:space="preserve">. </w:t>
      </w:r>
      <w:r w:rsidRPr="00913BB9">
        <w:rPr>
          <w:lang w:val="en-US"/>
        </w:rPr>
        <w:t>We are a social profit</w:t>
      </w:r>
      <w:r w:rsidRPr="005361C5">
        <w:t xml:space="preserve"> organisation</w:t>
      </w:r>
      <w:r w:rsidRPr="00913BB9">
        <w:rPr>
          <w:lang w:val="en-US"/>
        </w:rPr>
        <w:t xml:space="preserve"> on a mission to create a world where people who live with disability have a fai</w:t>
      </w:r>
      <w:r>
        <w:rPr>
          <w:lang w:val="en-US"/>
        </w:rPr>
        <w:t xml:space="preserve">r go at what life has to offer. </w:t>
      </w:r>
      <w:r w:rsidRPr="00913BB9">
        <w:rPr>
          <w:lang w:val="en-US"/>
        </w:rPr>
        <w:t>We listen to, learn from and work alongside p</w:t>
      </w:r>
      <w:r>
        <w:rPr>
          <w:lang w:val="en-US"/>
        </w:rPr>
        <w:t xml:space="preserve">eople who live with disability </w:t>
      </w:r>
      <w:r w:rsidRPr="00913BB9">
        <w:rPr>
          <w:lang w:val="en-US"/>
        </w:rPr>
        <w:t>to develop policy and pr</w:t>
      </w:r>
      <w:r>
        <w:rPr>
          <w:lang w:val="en-US"/>
        </w:rPr>
        <w:t xml:space="preserve">actice that makes a difference. </w:t>
      </w:r>
      <w:r w:rsidR="005361C5">
        <w:rPr>
          <w:lang w:val="en-US"/>
        </w:rPr>
        <w:t xml:space="preserve">Our work is guided by </w:t>
      </w:r>
      <w:r w:rsidR="00D2752C">
        <w:rPr>
          <w:lang w:val="en-US"/>
        </w:rPr>
        <w:t>t</w:t>
      </w:r>
      <w:r w:rsidRPr="00913BB9">
        <w:rPr>
          <w:lang w:val="en-US"/>
        </w:rPr>
        <w:t>he Model of Citizenhood Support.</w:t>
      </w:r>
    </w:p>
    <w:p w:rsidR="005361C5" w:rsidRDefault="005361C5" w:rsidP="005361C5">
      <w:pPr>
        <w:spacing w:after="0"/>
        <w:rPr>
          <w:lang w:val="en-US"/>
        </w:rPr>
      </w:pPr>
    </w:p>
    <w:p w:rsidR="007A1A35" w:rsidRPr="007A1A35" w:rsidRDefault="00913BB9" w:rsidP="005361C5">
      <w:pPr>
        <w:spacing w:after="0"/>
        <w:rPr>
          <w:lang w:val="en-US"/>
        </w:rPr>
      </w:pPr>
      <w:r>
        <w:rPr>
          <w:lang w:val="en-US"/>
        </w:rPr>
        <w:t>Further details about JFA Purple Orange</w:t>
      </w:r>
      <w:r w:rsidR="007A1A35" w:rsidRPr="007A1A35">
        <w:rPr>
          <w:lang w:val="en-US"/>
        </w:rPr>
        <w:t xml:space="preserve"> and our w</w:t>
      </w:r>
      <w:r w:rsidR="005361C5">
        <w:rPr>
          <w:lang w:val="en-US"/>
        </w:rPr>
        <w:t xml:space="preserve">ork is available on our website </w:t>
      </w:r>
      <w:bookmarkStart w:id="0" w:name="_GoBack"/>
      <w:bookmarkEnd w:id="0"/>
      <w:r w:rsidR="005361C5" w:rsidRPr="005361C5">
        <w:rPr>
          <w:lang w:val="en-US"/>
        </w:rPr>
        <w:t>https://www.purpleorange.org.au/</w:t>
      </w:r>
    </w:p>
    <w:p w:rsidR="005361C5" w:rsidRDefault="005361C5" w:rsidP="005361C5">
      <w:pPr>
        <w:spacing w:after="0"/>
        <w:rPr>
          <w:b/>
          <w:lang w:val="en-US"/>
        </w:rPr>
      </w:pPr>
    </w:p>
    <w:p w:rsidR="007A1A35" w:rsidRPr="00A07BA7" w:rsidRDefault="007A1A35" w:rsidP="005361C5">
      <w:pPr>
        <w:spacing w:after="0"/>
        <w:rPr>
          <w:b/>
          <w:sz w:val="24"/>
          <w:lang w:val="en-US"/>
        </w:rPr>
      </w:pPr>
      <w:r w:rsidRPr="00A07BA7">
        <w:rPr>
          <w:b/>
          <w:sz w:val="24"/>
          <w:lang w:val="en-US"/>
        </w:rPr>
        <w:t>Focus of the evaluation</w:t>
      </w:r>
    </w:p>
    <w:p w:rsidR="00913BB9" w:rsidRDefault="007A1A35" w:rsidP="005361C5">
      <w:pPr>
        <w:spacing w:after="0"/>
        <w:rPr>
          <w:lang w:val="en-US"/>
        </w:rPr>
      </w:pPr>
      <w:r w:rsidRPr="007A1A35">
        <w:rPr>
          <w:lang w:val="en-US"/>
        </w:rPr>
        <w:t xml:space="preserve">The evaluation will be of </w:t>
      </w:r>
      <w:r w:rsidR="00913BB9">
        <w:rPr>
          <w:lang w:val="en-US"/>
        </w:rPr>
        <w:t xml:space="preserve">the </w:t>
      </w:r>
      <w:r w:rsidRPr="007A1A35">
        <w:rPr>
          <w:lang w:val="en-US"/>
        </w:rPr>
        <w:t xml:space="preserve">Inclusive School Communities Project, </w:t>
      </w:r>
      <w:r>
        <w:rPr>
          <w:lang w:val="en-US"/>
        </w:rPr>
        <w:t xml:space="preserve">which is </w:t>
      </w:r>
      <w:r w:rsidRPr="007A1A35">
        <w:rPr>
          <w:lang w:val="en-US"/>
        </w:rPr>
        <w:t xml:space="preserve">funded by the National Disability Insurance Scheme </w:t>
      </w:r>
      <w:r w:rsidR="002D525D">
        <w:rPr>
          <w:lang w:val="en-US"/>
        </w:rPr>
        <w:t xml:space="preserve">(NDIS) </w:t>
      </w:r>
      <w:r>
        <w:rPr>
          <w:lang w:val="en-US"/>
        </w:rPr>
        <w:t>Information Linkages and Capacity Building (ILC) Jurisdictional Based Grants. The project commenced on 1 July 2018</w:t>
      </w:r>
      <w:r w:rsidR="00913BB9">
        <w:rPr>
          <w:lang w:val="en-US"/>
        </w:rPr>
        <w:t xml:space="preserve"> and will conclude on </w:t>
      </w:r>
      <w:r w:rsidR="00913BB9" w:rsidRPr="00913BB9">
        <w:rPr>
          <w:lang w:val="en-US"/>
        </w:rPr>
        <w:t>30 June 2020</w:t>
      </w:r>
      <w:r w:rsidR="00913BB9">
        <w:rPr>
          <w:lang w:val="en-US"/>
        </w:rPr>
        <w:t xml:space="preserve">.  </w:t>
      </w:r>
    </w:p>
    <w:p w:rsidR="007A1A35" w:rsidRDefault="007A1A35" w:rsidP="005361C5">
      <w:pPr>
        <w:spacing w:after="0"/>
        <w:rPr>
          <w:lang w:val="en-US"/>
        </w:rPr>
      </w:pPr>
      <w:r w:rsidRPr="007A1A35">
        <w:rPr>
          <w:lang w:val="en-US"/>
        </w:rPr>
        <w:t xml:space="preserve">This brief sets out the nature of the evaluation, the anticipated outputs and the intended outcomes. It should form the basis of your Expression of Interest (EOI) in bidding for the contract. This should set out the methodology of how you will evaluate the success of the project in assessing its impact and achieving outcomes for </w:t>
      </w:r>
      <w:r w:rsidR="005361C5">
        <w:rPr>
          <w:lang w:val="en-US"/>
        </w:rPr>
        <w:t xml:space="preserve">project stakeholders including students living with disability, schools and school communities. </w:t>
      </w:r>
    </w:p>
    <w:p w:rsidR="00DA0FD5" w:rsidRPr="007A1A35" w:rsidRDefault="00DA0FD5" w:rsidP="005361C5">
      <w:pPr>
        <w:spacing w:after="0"/>
        <w:rPr>
          <w:lang w:val="en-US"/>
        </w:rPr>
      </w:pPr>
    </w:p>
    <w:p w:rsidR="007A1A35" w:rsidRDefault="007A1A35" w:rsidP="005361C5">
      <w:pPr>
        <w:spacing w:after="0"/>
        <w:rPr>
          <w:lang w:val="en-US"/>
        </w:rPr>
      </w:pPr>
      <w:r w:rsidRPr="007A1A35">
        <w:rPr>
          <w:lang w:val="en-US"/>
        </w:rPr>
        <w:t xml:space="preserve">Your EOI should include the methodology to be employed and the tools needed to gather qualitative and quantitative data such as questionnaires, focus groups, </w:t>
      </w:r>
      <w:r w:rsidR="005361C5" w:rsidRPr="007A1A35">
        <w:rPr>
          <w:lang w:val="en-US"/>
        </w:rPr>
        <w:t>etc.</w:t>
      </w:r>
      <w:r w:rsidRPr="007A1A35">
        <w:rPr>
          <w:lang w:val="en-US"/>
        </w:rPr>
        <w:t xml:space="preserve"> in order to demonstrate </w:t>
      </w:r>
      <w:r w:rsidR="002D525D">
        <w:rPr>
          <w:lang w:val="en-US"/>
        </w:rPr>
        <w:t xml:space="preserve">the difference that has been made by </w:t>
      </w:r>
      <w:r w:rsidRPr="007A1A35">
        <w:rPr>
          <w:lang w:val="en-US"/>
        </w:rPr>
        <w:t>the project.</w:t>
      </w:r>
    </w:p>
    <w:p w:rsidR="00D2752C" w:rsidRDefault="00D2752C" w:rsidP="005361C5">
      <w:pPr>
        <w:spacing w:after="0"/>
        <w:rPr>
          <w:lang w:val="en-US"/>
        </w:rPr>
      </w:pPr>
    </w:p>
    <w:p w:rsidR="00D2752C" w:rsidRPr="007A1A35" w:rsidRDefault="00D2752C" w:rsidP="005361C5">
      <w:pPr>
        <w:spacing w:after="0"/>
        <w:rPr>
          <w:lang w:val="en-US"/>
        </w:rPr>
      </w:pPr>
      <w:r>
        <w:rPr>
          <w:lang w:val="en-US"/>
        </w:rPr>
        <w:t>Note th</w:t>
      </w:r>
      <w:r w:rsidR="00A07BA7">
        <w:rPr>
          <w:lang w:val="en-US"/>
        </w:rPr>
        <w:t>ere is a fixed price of $10,000 (</w:t>
      </w:r>
      <w:r>
        <w:rPr>
          <w:lang w:val="en-US"/>
        </w:rPr>
        <w:t>ex</w:t>
      </w:r>
      <w:r w:rsidR="00A07BA7">
        <w:rPr>
          <w:lang w:val="en-US"/>
        </w:rPr>
        <w:t>clusive of GST)</w:t>
      </w:r>
      <w:r>
        <w:rPr>
          <w:lang w:val="en-US"/>
        </w:rPr>
        <w:t xml:space="preserve"> available for the work</w:t>
      </w:r>
      <w:r w:rsidR="00C309B4">
        <w:rPr>
          <w:lang w:val="en-US"/>
        </w:rPr>
        <w:t xml:space="preserve"> however options may be discussed for supplementing this funding</w:t>
      </w:r>
      <w:r>
        <w:rPr>
          <w:lang w:val="en-US"/>
        </w:rPr>
        <w:t xml:space="preserve">.  Given the evaluation elements are relatively </w:t>
      </w:r>
      <w:r w:rsidR="00A07BA7">
        <w:rPr>
          <w:lang w:val="en-US"/>
        </w:rPr>
        <w:t>broad;</w:t>
      </w:r>
      <w:r>
        <w:rPr>
          <w:lang w:val="en-US"/>
        </w:rPr>
        <w:t xml:space="preserve"> we are interested in EOIs that set out a methodology that can provide best value for this budget in delivering on the evaluation task and evaluation needs.</w:t>
      </w:r>
      <w:r w:rsidR="00A07BA7">
        <w:rPr>
          <w:lang w:val="en-US"/>
        </w:rPr>
        <w:t xml:space="preserve"> We are happy to discuss the budget and our expectations of the evaluation privately with interested parties.</w:t>
      </w:r>
      <w:r w:rsidR="00C309B4">
        <w:rPr>
          <w:lang w:val="en-US"/>
        </w:rPr>
        <w:t xml:space="preserve"> We are also interested in publication of the evaluation. </w:t>
      </w:r>
      <w:r w:rsidR="00A07BA7">
        <w:rPr>
          <w:lang w:val="en-US"/>
        </w:rPr>
        <w:t xml:space="preserve"> </w:t>
      </w:r>
    </w:p>
    <w:p w:rsidR="005361C5" w:rsidRDefault="005361C5" w:rsidP="005361C5">
      <w:pPr>
        <w:spacing w:after="0"/>
        <w:rPr>
          <w:b/>
          <w:lang w:val="en-US"/>
        </w:rPr>
      </w:pPr>
    </w:p>
    <w:p w:rsidR="007A1A35" w:rsidRPr="00A07BA7" w:rsidRDefault="00913BB9" w:rsidP="005361C5">
      <w:pPr>
        <w:spacing w:after="0"/>
        <w:rPr>
          <w:b/>
          <w:sz w:val="24"/>
          <w:lang w:val="en-US"/>
        </w:rPr>
      </w:pPr>
      <w:r w:rsidRPr="00A07BA7">
        <w:rPr>
          <w:b/>
          <w:sz w:val="24"/>
          <w:lang w:val="en-US"/>
        </w:rPr>
        <w:t>The p</w:t>
      </w:r>
      <w:r w:rsidR="007A1A35" w:rsidRPr="00A07BA7">
        <w:rPr>
          <w:b/>
          <w:sz w:val="24"/>
          <w:lang w:val="en-US"/>
        </w:rPr>
        <w:t>roject</w:t>
      </w:r>
    </w:p>
    <w:p w:rsidR="002D525D" w:rsidRDefault="00913BB9" w:rsidP="005361C5">
      <w:pPr>
        <w:spacing w:after="0"/>
        <w:rPr>
          <w:lang w:val="en-US"/>
        </w:rPr>
      </w:pPr>
      <w:r w:rsidRPr="00913BB9">
        <w:rPr>
          <w:lang w:val="en-US"/>
        </w:rPr>
        <w:t>The Inclusive School Communities Project seeks to increase the capacity of at least 12 schools, primary and secondary, across metropolitan and greater Adelaide to advance inclusion practices in their schools. The project methodology is a ‘cascade’ community of practice, where a cohort of school leaders (Principals/Deputies and student representatives) with an established track record of inclusion practices and young people living with disability (</w:t>
      </w:r>
      <w:r w:rsidR="002D525D">
        <w:rPr>
          <w:lang w:val="en-US"/>
        </w:rPr>
        <w:t>‘Inclusive School Mentors’</w:t>
      </w:r>
      <w:r w:rsidRPr="00913BB9">
        <w:rPr>
          <w:lang w:val="en-US"/>
        </w:rPr>
        <w:t xml:space="preserve">) who carry rich </w:t>
      </w:r>
      <w:r w:rsidRPr="00913BB9">
        <w:rPr>
          <w:lang w:val="en-US"/>
        </w:rPr>
        <w:lastRenderedPageBreak/>
        <w:t xml:space="preserve">experiences of their own education journey form a Community of Practice (CoP) to capture good inclusion practices and develop resources applicable to other schools. The first CoP will influence the practice of second cohort of school leaders who are not yet active in relation to inclusion and who will form the second CoP. </w:t>
      </w:r>
    </w:p>
    <w:p w:rsidR="007A1A35" w:rsidRPr="007A1A35" w:rsidRDefault="00913BB9" w:rsidP="005361C5">
      <w:pPr>
        <w:spacing w:after="0"/>
        <w:rPr>
          <w:lang w:val="en-US"/>
        </w:rPr>
      </w:pPr>
      <w:r w:rsidRPr="00913BB9">
        <w:rPr>
          <w:lang w:val="en-US"/>
        </w:rPr>
        <w:t>JFA Purple Orange hopes this methodology will create sufficient momentum that it develops inbuilt sustainability, rolling out practice to an increasing number of school leaders and their schools in SA.</w:t>
      </w:r>
    </w:p>
    <w:p w:rsidR="005361C5" w:rsidRDefault="005361C5" w:rsidP="005361C5">
      <w:pPr>
        <w:spacing w:after="0"/>
        <w:rPr>
          <w:b/>
          <w:lang w:val="en-US"/>
        </w:rPr>
      </w:pPr>
    </w:p>
    <w:p w:rsidR="007A1A35" w:rsidRPr="00A07BA7" w:rsidRDefault="007A1A35" w:rsidP="005361C5">
      <w:pPr>
        <w:spacing w:after="0"/>
        <w:rPr>
          <w:b/>
          <w:sz w:val="24"/>
          <w:lang w:val="en-US"/>
        </w:rPr>
      </w:pPr>
      <w:r w:rsidRPr="00A07BA7">
        <w:rPr>
          <w:b/>
          <w:sz w:val="24"/>
          <w:lang w:val="en-US"/>
        </w:rPr>
        <w:t>Purpose of the evaluation</w:t>
      </w:r>
    </w:p>
    <w:p w:rsidR="007A1A35" w:rsidRPr="007A1A35" w:rsidRDefault="007A1A35" w:rsidP="005361C5">
      <w:pPr>
        <w:spacing w:after="0"/>
        <w:rPr>
          <w:lang w:val="en-US"/>
        </w:rPr>
      </w:pPr>
      <w:r w:rsidRPr="007A1A35">
        <w:rPr>
          <w:lang w:val="en-US"/>
        </w:rPr>
        <w:t>This evaluation will be used to assess progress and impact in meeting the project outcomes. It will be used to highlight the changes, or otherwise, that the project has made to its beneficiaries and other organisations and professionals way of working or understanding. The evaluation will need to draw out the learning from the work, including on the model of delivery and identify best practice for dissemination.</w:t>
      </w:r>
    </w:p>
    <w:p w:rsidR="005361C5" w:rsidRDefault="005361C5" w:rsidP="005361C5">
      <w:pPr>
        <w:spacing w:after="0"/>
        <w:rPr>
          <w:b/>
          <w:lang w:val="en-US"/>
        </w:rPr>
      </w:pPr>
    </w:p>
    <w:p w:rsidR="007A1A35" w:rsidRPr="00A07BA7" w:rsidRDefault="007A1A35" w:rsidP="005361C5">
      <w:pPr>
        <w:spacing w:after="0"/>
        <w:rPr>
          <w:b/>
          <w:sz w:val="24"/>
          <w:lang w:val="en-US"/>
        </w:rPr>
      </w:pPr>
      <w:r w:rsidRPr="00A07BA7">
        <w:rPr>
          <w:b/>
          <w:sz w:val="24"/>
          <w:lang w:val="en-US"/>
        </w:rPr>
        <w:t>Audience</w:t>
      </w:r>
    </w:p>
    <w:p w:rsidR="007A1A35" w:rsidRPr="007A1A35" w:rsidRDefault="007A1A35" w:rsidP="005361C5">
      <w:pPr>
        <w:spacing w:after="0"/>
        <w:rPr>
          <w:lang w:val="en-US"/>
        </w:rPr>
      </w:pPr>
      <w:r w:rsidRPr="007A1A35">
        <w:rPr>
          <w:lang w:val="en-US"/>
        </w:rPr>
        <w:t>The report will be used both internally and to promote the effectiveness of the project ext</w:t>
      </w:r>
      <w:r w:rsidR="00913BB9">
        <w:rPr>
          <w:lang w:val="en-US"/>
        </w:rPr>
        <w:t>ernally to various stakeholders</w:t>
      </w:r>
      <w:r w:rsidRPr="007A1A35">
        <w:rPr>
          <w:lang w:val="en-US"/>
        </w:rPr>
        <w:t xml:space="preserve"> including </w:t>
      </w:r>
      <w:r w:rsidR="00913BB9">
        <w:rPr>
          <w:lang w:val="en-US"/>
        </w:rPr>
        <w:t>the NDIA, Department for Education and Department of Human Services</w:t>
      </w:r>
      <w:r w:rsidRPr="007A1A35">
        <w:rPr>
          <w:lang w:val="en-US"/>
        </w:rPr>
        <w:t>. It will also be used to identify future areas of work for development.</w:t>
      </w:r>
    </w:p>
    <w:p w:rsidR="005361C5" w:rsidRDefault="005361C5" w:rsidP="005361C5">
      <w:pPr>
        <w:spacing w:after="0"/>
        <w:rPr>
          <w:b/>
          <w:lang w:val="en-US"/>
        </w:rPr>
      </w:pPr>
    </w:p>
    <w:p w:rsidR="007A1A35" w:rsidRPr="00A07BA7" w:rsidRDefault="001F69AB" w:rsidP="005361C5">
      <w:pPr>
        <w:spacing w:after="0"/>
        <w:rPr>
          <w:b/>
          <w:sz w:val="24"/>
          <w:lang w:val="en-US"/>
        </w:rPr>
      </w:pPr>
      <w:r w:rsidRPr="00A07BA7">
        <w:rPr>
          <w:b/>
          <w:sz w:val="24"/>
          <w:lang w:val="en-US"/>
        </w:rPr>
        <w:t>Existing data and r</w:t>
      </w:r>
      <w:r w:rsidR="007A1A35" w:rsidRPr="00A07BA7">
        <w:rPr>
          <w:b/>
          <w:sz w:val="24"/>
          <w:lang w:val="en-US"/>
        </w:rPr>
        <w:t>eports</w:t>
      </w:r>
    </w:p>
    <w:p w:rsidR="007A1A35" w:rsidRPr="007A1A35" w:rsidRDefault="007A1A35" w:rsidP="005361C5">
      <w:pPr>
        <w:spacing w:after="0"/>
        <w:rPr>
          <w:lang w:val="en-US"/>
        </w:rPr>
      </w:pPr>
      <w:r w:rsidRPr="007A1A35">
        <w:rPr>
          <w:lang w:val="en-US"/>
        </w:rPr>
        <w:t>We</w:t>
      </w:r>
      <w:r w:rsidR="001F69AB">
        <w:rPr>
          <w:lang w:val="en-US"/>
        </w:rPr>
        <w:t xml:space="preserve"> will</w:t>
      </w:r>
      <w:r w:rsidRPr="007A1A35">
        <w:rPr>
          <w:lang w:val="en-US"/>
        </w:rPr>
        <w:t xml:space="preserve"> have </w:t>
      </w:r>
      <w:r w:rsidR="001F69AB">
        <w:rPr>
          <w:lang w:val="en-US"/>
        </w:rPr>
        <w:t>progress</w:t>
      </w:r>
      <w:r w:rsidRPr="007A1A35">
        <w:rPr>
          <w:lang w:val="en-US"/>
        </w:rPr>
        <w:t xml:space="preserve"> reports</w:t>
      </w:r>
      <w:r w:rsidR="001F69AB">
        <w:rPr>
          <w:lang w:val="en-US"/>
        </w:rPr>
        <w:t xml:space="preserve"> and a final report </w:t>
      </w:r>
      <w:r w:rsidRPr="007A1A35">
        <w:rPr>
          <w:lang w:val="en-US"/>
        </w:rPr>
        <w:t xml:space="preserve">produced for the </w:t>
      </w:r>
      <w:r w:rsidR="001F69AB">
        <w:rPr>
          <w:lang w:val="en-US"/>
        </w:rPr>
        <w:t>NDIA</w:t>
      </w:r>
      <w:r w:rsidRPr="007A1A35">
        <w:rPr>
          <w:lang w:val="en-US"/>
        </w:rPr>
        <w:t xml:space="preserve">, </w:t>
      </w:r>
      <w:r w:rsidR="001F69AB">
        <w:rPr>
          <w:lang w:val="en-US"/>
        </w:rPr>
        <w:t xml:space="preserve">which will be available to the successful evaluator. </w:t>
      </w:r>
      <w:r w:rsidRPr="007A1A35">
        <w:rPr>
          <w:lang w:val="en-US"/>
        </w:rPr>
        <w:t xml:space="preserve">Information and data on </w:t>
      </w:r>
      <w:r w:rsidR="001F69AB">
        <w:rPr>
          <w:lang w:val="en-US"/>
        </w:rPr>
        <w:t>participating schools will be</w:t>
      </w:r>
      <w:r w:rsidRPr="007A1A35">
        <w:rPr>
          <w:lang w:val="en-US"/>
        </w:rPr>
        <w:t xml:space="preserve"> available, including </w:t>
      </w:r>
      <w:r w:rsidR="001F69AB">
        <w:rPr>
          <w:lang w:val="en-US"/>
        </w:rPr>
        <w:t>survey and interview data</w:t>
      </w:r>
      <w:r w:rsidRPr="007A1A35">
        <w:rPr>
          <w:lang w:val="en-US"/>
        </w:rPr>
        <w:t xml:space="preserve">. </w:t>
      </w:r>
      <w:r w:rsidR="001F69AB">
        <w:rPr>
          <w:lang w:val="en-US"/>
        </w:rPr>
        <w:t>W</w:t>
      </w:r>
      <w:r w:rsidRPr="007A1A35">
        <w:rPr>
          <w:lang w:val="en-US"/>
        </w:rPr>
        <w:t xml:space="preserve">e will also be able to facilitate access to </w:t>
      </w:r>
      <w:r w:rsidR="001F69AB">
        <w:rPr>
          <w:lang w:val="en-US"/>
        </w:rPr>
        <w:t>steering group members and community-of-practice participants</w:t>
      </w:r>
      <w:r w:rsidRPr="007A1A35">
        <w:rPr>
          <w:lang w:val="en-US"/>
        </w:rPr>
        <w:t>. The successful evaluator will need to contact organisations and professionals that have worked with the project – we will provide contact details and will have informed them of this evaluation.</w:t>
      </w:r>
    </w:p>
    <w:p w:rsidR="005361C5" w:rsidRDefault="005361C5" w:rsidP="005361C5">
      <w:pPr>
        <w:spacing w:after="0"/>
        <w:rPr>
          <w:b/>
          <w:lang w:val="en-US"/>
        </w:rPr>
      </w:pPr>
    </w:p>
    <w:p w:rsidR="007A1A35" w:rsidRPr="009279D0" w:rsidRDefault="007A1A35" w:rsidP="005361C5">
      <w:pPr>
        <w:spacing w:after="0"/>
        <w:rPr>
          <w:b/>
          <w:lang w:val="en-US"/>
        </w:rPr>
      </w:pPr>
      <w:r w:rsidRPr="00A07BA7">
        <w:rPr>
          <w:b/>
          <w:sz w:val="24"/>
          <w:lang w:val="en-US"/>
        </w:rPr>
        <w:t>Evaluation task</w:t>
      </w:r>
    </w:p>
    <w:p w:rsidR="00A07BA7" w:rsidRDefault="007A1A35" w:rsidP="005361C5">
      <w:pPr>
        <w:spacing w:after="0"/>
        <w:rPr>
          <w:lang w:val="en-US"/>
        </w:rPr>
      </w:pPr>
      <w:r w:rsidRPr="007A1A35">
        <w:rPr>
          <w:lang w:val="en-US"/>
        </w:rPr>
        <w:t>The project has</w:t>
      </w:r>
      <w:r w:rsidR="006336A9">
        <w:rPr>
          <w:lang w:val="en-US"/>
        </w:rPr>
        <w:t xml:space="preserve"> specified</w:t>
      </w:r>
      <w:r w:rsidRPr="007A1A35">
        <w:rPr>
          <w:lang w:val="en-US"/>
        </w:rPr>
        <w:t xml:space="preserve"> </w:t>
      </w:r>
      <w:r w:rsidR="006336A9">
        <w:rPr>
          <w:lang w:val="en-US"/>
        </w:rPr>
        <w:t>NDIS ILC O</w:t>
      </w:r>
      <w:r w:rsidRPr="007A1A35">
        <w:rPr>
          <w:lang w:val="en-US"/>
        </w:rPr>
        <w:t>utcomes to gauge the level of impact agreed with its funder</w:t>
      </w:r>
      <w:r w:rsidR="006336A9">
        <w:rPr>
          <w:lang w:val="en-US"/>
        </w:rPr>
        <w:t>, the NDIA</w:t>
      </w:r>
      <w:r w:rsidRPr="007A1A35">
        <w:rPr>
          <w:lang w:val="en-US"/>
        </w:rPr>
        <w:t xml:space="preserve">. These are related to </w:t>
      </w:r>
      <w:r w:rsidR="0048730C">
        <w:rPr>
          <w:lang w:val="en-US"/>
        </w:rPr>
        <w:t>NDIS ILC</w:t>
      </w:r>
      <w:r w:rsidRPr="007A1A35">
        <w:rPr>
          <w:lang w:val="en-US"/>
        </w:rPr>
        <w:t xml:space="preserve"> priority (at time of funding), and are set out below, as well as the requirements from the evaluation.</w:t>
      </w:r>
      <w:r w:rsidR="006336A9">
        <w:rPr>
          <w:lang w:val="en-US"/>
        </w:rPr>
        <w:t xml:space="preserve"> </w:t>
      </w:r>
    </w:p>
    <w:p w:rsidR="00A07BA7" w:rsidRDefault="00A07BA7" w:rsidP="005361C5">
      <w:pPr>
        <w:spacing w:after="0"/>
        <w:rPr>
          <w:lang w:val="en-US"/>
        </w:rPr>
      </w:pPr>
    </w:p>
    <w:p w:rsidR="007A1A35" w:rsidRDefault="006336A9" w:rsidP="005361C5">
      <w:pPr>
        <w:spacing w:after="0"/>
        <w:rPr>
          <w:lang w:val="en-US"/>
        </w:rPr>
      </w:pPr>
      <w:r>
        <w:rPr>
          <w:lang w:val="en-US"/>
        </w:rPr>
        <w:t>Fur</w:t>
      </w:r>
      <w:r w:rsidR="00A07BA7">
        <w:rPr>
          <w:lang w:val="en-US"/>
        </w:rPr>
        <w:t>ther details about</w:t>
      </w:r>
      <w:r>
        <w:rPr>
          <w:lang w:val="en-US"/>
        </w:rPr>
        <w:t xml:space="preserve"> ILC Outcomes </w:t>
      </w:r>
      <w:r w:rsidR="00A07BA7">
        <w:rPr>
          <w:lang w:val="en-US"/>
        </w:rPr>
        <w:t>is</w:t>
      </w:r>
      <w:r>
        <w:rPr>
          <w:lang w:val="en-US"/>
        </w:rPr>
        <w:t xml:space="preserve"> available on the NDIS website </w:t>
      </w:r>
      <w:r w:rsidRPr="006336A9">
        <w:rPr>
          <w:lang w:val="en-US"/>
        </w:rPr>
        <w:t>https://ilctoolkit.ndis.gov.au/outcomes/ilc-outcomes</w:t>
      </w:r>
    </w:p>
    <w:p w:rsidR="00A07BA7" w:rsidRDefault="00A07BA7" w:rsidP="005361C5">
      <w:pPr>
        <w:spacing w:after="0"/>
        <w:rPr>
          <w:i/>
          <w:lang w:val="en-US"/>
        </w:rPr>
      </w:pPr>
    </w:p>
    <w:p w:rsidR="001F69AB" w:rsidRPr="0048730C" w:rsidRDefault="001F69AB" w:rsidP="005361C5">
      <w:pPr>
        <w:spacing w:after="0"/>
        <w:rPr>
          <w:i/>
          <w:lang w:val="en-US"/>
        </w:rPr>
      </w:pPr>
      <w:r w:rsidRPr="0048730C">
        <w:rPr>
          <w:i/>
          <w:lang w:val="en-US"/>
        </w:rPr>
        <w:t>Primary ILC Outcome</w:t>
      </w:r>
    </w:p>
    <w:p w:rsidR="001F69AB" w:rsidRPr="001F69AB" w:rsidRDefault="001F69AB" w:rsidP="005361C5">
      <w:pPr>
        <w:pStyle w:val="ListParagraph"/>
        <w:numPr>
          <w:ilvl w:val="0"/>
          <w:numId w:val="3"/>
        </w:numPr>
        <w:spacing w:after="0"/>
        <w:rPr>
          <w:lang w:val="en-US"/>
        </w:rPr>
      </w:pPr>
      <w:r w:rsidRPr="001F69AB">
        <w:rPr>
          <w:lang w:val="en-US"/>
        </w:rPr>
        <w:t>People with disability use and benefit from the same mainstream services</w:t>
      </w:r>
      <w:r w:rsidR="002D525D">
        <w:rPr>
          <w:rStyle w:val="FootnoteReference"/>
          <w:lang w:val="en-US"/>
        </w:rPr>
        <w:footnoteReference w:id="1"/>
      </w:r>
      <w:r w:rsidRPr="001F69AB">
        <w:rPr>
          <w:lang w:val="en-US"/>
        </w:rPr>
        <w:t xml:space="preserve"> as everyone else</w:t>
      </w:r>
      <w:r w:rsidR="001E675C">
        <w:rPr>
          <w:rStyle w:val="FootnoteReference"/>
          <w:lang w:val="en-US"/>
        </w:rPr>
        <w:footnoteReference w:id="2"/>
      </w:r>
      <w:r w:rsidR="002D525D">
        <w:rPr>
          <w:lang w:val="en-US"/>
        </w:rPr>
        <w:t xml:space="preserve"> </w:t>
      </w:r>
    </w:p>
    <w:p w:rsidR="001F69AB" w:rsidRPr="0048730C" w:rsidRDefault="001F69AB" w:rsidP="005361C5">
      <w:pPr>
        <w:spacing w:after="0"/>
        <w:rPr>
          <w:i/>
          <w:lang w:val="en-US"/>
        </w:rPr>
      </w:pPr>
      <w:r w:rsidRPr="0048730C">
        <w:rPr>
          <w:i/>
          <w:lang w:val="en-US"/>
        </w:rPr>
        <w:t>Activity Outcomes - Primary</w:t>
      </w:r>
    </w:p>
    <w:p w:rsidR="001F69AB" w:rsidRPr="001F69AB" w:rsidRDefault="001F69AB" w:rsidP="005361C5">
      <w:pPr>
        <w:pStyle w:val="ListParagraph"/>
        <w:numPr>
          <w:ilvl w:val="0"/>
          <w:numId w:val="4"/>
        </w:numPr>
        <w:spacing w:after="0"/>
        <w:rPr>
          <w:lang w:val="en-US"/>
        </w:rPr>
      </w:pPr>
      <w:r w:rsidRPr="001F69AB">
        <w:rPr>
          <w:lang w:val="en-US"/>
        </w:rPr>
        <w:lastRenderedPageBreak/>
        <w:t>Positive change in attitudes and culture within mainstream services</w:t>
      </w:r>
    </w:p>
    <w:p w:rsidR="001F69AB" w:rsidRPr="001F69AB" w:rsidRDefault="001F69AB" w:rsidP="005361C5">
      <w:pPr>
        <w:pStyle w:val="ListParagraph"/>
        <w:numPr>
          <w:ilvl w:val="0"/>
          <w:numId w:val="4"/>
        </w:numPr>
        <w:spacing w:after="0"/>
        <w:rPr>
          <w:lang w:val="en-US"/>
        </w:rPr>
      </w:pPr>
      <w:r w:rsidRPr="001F69AB">
        <w:rPr>
          <w:lang w:val="en-US"/>
        </w:rPr>
        <w:t>Increased knowledge and capability within mainstream services</w:t>
      </w:r>
    </w:p>
    <w:p w:rsidR="001F69AB" w:rsidRPr="0048730C" w:rsidRDefault="001F69AB" w:rsidP="005361C5">
      <w:pPr>
        <w:spacing w:after="0"/>
        <w:rPr>
          <w:i/>
          <w:lang w:val="en-US"/>
        </w:rPr>
      </w:pPr>
      <w:r w:rsidRPr="0048730C">
        <w:rPr>
          <w:i/>
          <w:lang w:val="en-US"/>
        </w:rPr>
        <w:t>Secondary ILC Outcome</w:t>
      </w:r>
    </w:p>
    <w:p w:rsidR="001F69AB" w:rsidRPr="0048730C" w:rsidRDefault="001F69AB" w:rsidP="005361C5">
      <w:pPr>
        <w:pStyle w:val="ListParagraph"/>
        <w:numPr>
          <w:ilvl w:val="0"/>
          <w:numId w:val="8"/>
        </w:numPr>
        <w:spacing w:after="0"/>
        <w:rPr>
          <w:lang w:val="en-US"/>
        </w:rPr>
      </w:pPr>
      <w:r w:rsidRPr="0048730C">
        <w:rPr>
          <w:lang w:val="en-US"/>
        </w:rPr>
        <w:t>People with disability actively contribute to leading, shaping and influencing their community</w:t>
      </w:r>
      <w:r w:rsidR="001E675C">
        <w:rPr>
          <w:rStyle w:val="FootnoteReference"/>
          <w:lang w:val="en-US"/>
        </w:rPr>
        <w:footnoteReference w:id="3"/>
      </w:r>
    </w:p>
    <w:p w:rsidR="001F69AB" w:rsidRPr="0048730C" w:rsidRDefault="001F69AB" w:rsidP="005361C5">
      <w:pPr>
        <w:spacing w:after="0"/>
        <w:rPr>
          <w:i/>
          <w:lang w:val="en-US"/>
        </w:rPr>
      </w:pPr>
      <w:r w:rsidRPr="0048730C">
        <w:rPr>
          <w:i/>
          <w:lang w:val="en-US"/>
        </w:rPr>
        <w:t>Activity Outcomes - Secondary</w:t>
      </w:r>
    </w:p>
    <w:p w:rsidR="001F69AB" w:rsidRPr="0048730C" w:rsidRDefault="001F69AB" w:rsidP="005361C5">
      <w:pPr>
        <w:pStyle w:val="ListParagraph"/>
        <w:numPr>
          <w:ilvl w:val="0"/>
          <w:numId w:val="7"/>
        </w:numPr>
        <w:spacing w:after="0"/>
        <w:rPr>
          <w:lang w:val="en-US"/>
        </w:rPr>
      </w:pPr>
      <w:r w:rsidRPr="0048730C">
        <w:rPr>
          <w:lang w:val="en-US"/>
        </w:rPr>
        <w:t>Increased connections between all key stakeholders (inc. Mainstream , community and NDIA registered providers of supports)</w:t>
      </w:r>
    </w:p>
    <w:p w:rsidR="001F69AB" w:rsidRPr="0048730C" w:rsidRDefault="001F69AB" w:rsidP="005361C5">
      <w:pPr>
        <w:pStyle w:val="ListParagraph"/>
        <w:numPr>
          <w:ilvl w:val="0"/>
          <w:numId w:val="7"/>
        </w:numPr>
        <w:spacing w:after="0"/>
        <w:rPr>
          <w:lang w:val="en-US"/>
        </w:rPr>
      </w:pPr>
      <w:r w:rsidRPr="0048730C">
        <w:rPr>
          <w:lang w:val="en-US"/>
        </w:rPr>
        <w:t>Increased opportunities for active participation and feelings of belonging in community</w:t>
      </w:r>
    </w:p>
    <w:p w:rsidR="001E675C" w:rsidRDefault="001E675C" w:rsidP="005361C5">
      <w:pPr>
        <w:spacing w:after="0"/>
        <w:rPr>
          <w:lang w:val="en-US"/>
        </w:rPr>
      </w:pPr>
    </w:p>
    <w:p w:rsidR="001E675C" w:rsidRDefault="00A07BA7" w:rsidP="005361C5">
      <w:pPr>
        <w:spacing w:after="0"/>
        <w:rPr>
          <w:lang w:val="en-US"/>
        </w:rPr>
      </w:pPr>
      <w:r>
        <w:rPr>
          <w:lang w:val="en-US"/>
        </w:rPr>
        <w:t>Details</w:t>
      </w:r>
      <w:r w:rsidR="001E675C">
        <w:rPr>
          <w:lang w:val="en-US"/>
        </w:rPr>
        <w:t xml:space="preserve"> on how we intend to measure the primary and secondary outcomes are available on request.  </w:t>
      </w:r>
    </w:p>
    <w:p w:rsidR="001E675C" w:rsidRDefault="001E675C" w:rsidP="005361C5">
      <w:pPr>
        <w:spacing w:after="0"/>
        <w:rPr>
          <w:i/>
          <w:lang w:val="en-US"/>
        </w:rPr>
      </w:pPr>
    </w:p>
    <w:p w:rsidR="007A1A35" w:rsidRPr="0048730C" w:rsidRDefault="007A1A35" w:rsidP="005361C5">
      <w:pPr>
        <w:spacing w:after="0"/>
        <w:rPr>
          <w:i/>
          <w:lang w:val="en-US"/>
        </w:rPr>
      </w:pPr>
      <w:r w:rsidRPr="0048730C">
        <w:rPr>
          <w:i/>
          <w:lang w:val="en-US"/>
        </w:rPr>
        <w:t xml:space="preserve">Evaluation needs to address and include </w:t>
      </w:r>
      <w:r w:rsidRPr="0048730C">
        <w:rPr>
          <w:i/>
          <w:lang w:val="en-US"/>
        </w:rPr>
        <w:tab/>
      </w:r>
    </w:p>
    <w:p w:rsidR="007A1A35" w:rsidRPr="009279D0" w:rsidRDefault="007A1A35" w:rsidP="005361C5">
      <w:pPr>
        <w:pStyle w:val="ListParagraph"/>
        <w:numPr>
          <w:ilvl w:val="0"/>
          <w:numId w:val="1"/>
        </w:numPr>
        <w:spacing w:after="0"/>
        <w:rPr>
          <w:lang w:val="en-US"/>
        </w:rPr>
      </w:pPr>
      <w:r w:rsidRPr="009279D0">
        <w:rPr>
          <w:lang w:val="en-US"/>
        </w:rPr>
        <w:t>The extent to which the project has achieved the intended outcomes</w:t>
      </w:r>
    </w:p>
    <w:p w:rsidR="007A1A35" w:rsidRPr="009279D0" w:rsidRDefault="007A1A35" w:rsidP="005361C5">
      <w:pPr>
        <w:pStyle w:val="ListParagraph"/>
        <w:numPr>
          <w:ilvl w:val="0"/>
          <w:numId w:val="1"/>
        </w:numPr>
        <w:spacing w:after="0"/>
        <w:rPr>
          <w:lang w:val="en-US"/>
        </w:rPr>
      </w:pPr>
      <w:r w:rsidRPr="009279D0">
        <w:rPr>
          <w:lang w:val="en-US"/>
        </w:rPr>
        <w:t>The impact and nature of it on users accessing and supported by the project</w:t>
      </w:r>
    </w:p>
    <w:p w:rsidR="007A1A35" w:rsidRPr="009279D0" w:rsidRDefault="007A1A35" w:rsidP="005361C5">
      <w:pPr>
        <w:pStyle w:val="ListParagraph"/>
        <w:numPr>
          <w:ilvl w:val="0"/>
          <w:numId w:val="1"/>
        </w:numPr>
        <w:spacing w:after="0"/>
        <w:rPr>
          <w:lang w:val="en-US"/>
        </w:rPr>
      </w:pPr>
      <w:r w:rsidRPr="009279D0">
        <w:rPr>
          <w:lang w:val="en-US"/>
        </w:rPr>
        <w:t xml:space="preserve">Identify any unintended benefits </w:t>
      </w:r>
      <w:r w:rsidR="00365927">
        <w:rPr>
          <w:lang w:val="en-US"/>
        </w:rPr>
        <w:t>or drawbacks</w:t>
      </w:r>
      <w:r w:rsidRPr="009279D0">
        <w:rPr>
          <w:lang w:val="en-US"/>
        </w:rPr>
        <w:t xml:space="preserve"> of the project to users, organisations and professionals</w:t>
      </w:r>
    </w:p>
    <w:p w:rsidR="007A1A35" w:rsidRPr="009279D0" w:rsidRDefault="007A1A35" w:rsidP="005361C5">
      <w:pPr>
        <w:pStyle w:val="ListParagraph"/>
        <w:numPr>
          <w:ilvl w:val="0"/>
          <w:numId w:val="1"/>
        </w:numPr>
        <w:spacing w:after="0"/>
        <w:rPr>
          <w:lang w:val="en-US"/>
        </w:rPr>
      </w:pPr>
      <w:r w:rsidRPr="009279D0">
        <w:rPr>
          <w:lang w:val="en-US"/>
        </w:rPr>
        <w:t xml:space="preserve">Identify strengths and weaknesses of the approach taken to </w:t>
      </w:r>
      <w:r w:rsidR="0048730C">
        <w:rPr>
          <w:lang w:val="en-US"/>
        </w:rPr>
        <w:t>build the capacity of schools</w:t>
      </w:r>
    </w:p>
    <w:p w:rsidR="007A1A35" w:rsidRDefault="007A1A35" w:rsidP="005361C5">
      <w:pPr>
        <w:pStyle w:val="ListParagraph"/>
        <w:numPr>
          <w:ilvl w:val="0"/>
          <w:numId w:val="1"/>
        </w:numPr>
        <w:spacing w:after="0"/>
        <w:rPr>
          <w:lang w:val="en-US"/>
        </w:rPr>
      </w:pPr>
      <w:r w:rsidRPr="009279D0">
        <w:rPr>
          <w:lang w:val="en-US"/>
        </w:rPr>
        <w:t xml:space="preserve">If feasible whether this approach has had a differential impact on specific groups </w:t>
      </w:r>
      <w:r w:rsidR="005361C5">
        <w:rPr>
          <w:lang w:val="en-US"/>
        </w:rPr>
        <w:t>(e.g., primary vs secondary schools</w:t>
      </w:r>
      <w:r w:rsidR="00365927">
        <w:rPr>
          <w:lang w:val="en-US"/>
        </w:rPr>
        <w:t>, physical disability vs autism vs intellectual disability vs sensory impairment</w:t>
      </w:r>
      <w:r w:rsidR="005361C5">
        <w:rPr>
          <w:lang w:val="en-US"/>
        </w:rPr>
        <w:t>)</w:t>
      </w:r>
    </w:p>
    <w:p w:rsidR="00365927" w:rsidRPr="009279D0" w:rsidRDefault="00365927" w:rsidP="005361C5">
      <w:pPr>
        <w:pStyle w:val="ListParagraph"/>
        <w:numPr>
          <w:ilvl w:val="0"/>
          <w:numId w:val="1"/>
        </w:numPr>
        <w:spacing w:after="0"/>
        <w:rPr>
          <w:lang w:val="en-US"/>
        </w:rPr>
      </w:pPr>
      <w:r>
        <w:rPr>
          <w:lang w:val="en-US"/>
        </w:rPr>
        <w:t>Measurable outcomes on level of involvement of students with disability in extra-curricular activities as a measure of belonging</w:t>
      </w:r>
    </w:p>
    <w:p w:rsidR="007A1A35" w:rsidRPr="009279D0" w:rsidRDefault="007A1A35" w:rsidP="005361C5">
      <w:pPr>
        <w:pStyle w:val="ListParagraph"/>
        <w:numPr>
          <w:ilvl w:val="0"/>
          <w:numId w:val="1"/>
        </w:numPr>
        <w:spacing w:after="0"/>
        <w:rPr>
          <w:lang w:val="en-US"/>
        </w:rPr>
      </w:pPr>
      <w:r w:rsidRPr="009279D0">
        <w:rPr>
          <w:lang w:val="en-US"/>
        </w:rPr>
        <w:t>What could have been done differently</w:t>
      </w:r>
    </w:p>
    <w:p w:rsidR="007A1A35" w:rsidRPr="009279D0" w:rsidRDefault="007A1A35" w:rsidP="005361C5">
      <w:pPr>
        <w:pStyle w:val="ListParagraph"/>
        <w:numPr>
          <w:ilvl w:val="0"/>
          <w:numId w:val="1"/>
        </w:numPr>
        <w:spacing w:after="0"/>
        <w:rPr>
          <w:lang w:val="en-US"/>
        </w:rPr>
      </w:pPr>
      <w:r w:rsidRPr="009279D0">
        <w:rPr>
          <w:lang w:val="en-US"/>
        </w:rPr>
        <w:t>Describe the extent to and how the project built successful partnerships</w:t>
      </w:r>
    </w:p>
    <w:p w:rsidR="007A1A35" w:rsidRPr="009279D0" w:rsidRDefault="007A1A35" w:rsidP="005361C5">
      <w:pPr>
        <w:pStyle w:val="ListParagraph"/>
        <w:numPr>
          <w:ilvl w:val="0"/>
          <w:numId w:val="1"/>
        </w:numPr>
        <w:spacing w:after="0"/>
        <w:rPr>
          <w:lang w:val="en-US"/>
        </w:rPr>
      </w:pPr>
      <w:r w:rsidRPr="009279D0">
        <w:rPr>
          <w:lang w:val="en-US"/>
        </w:rPr>
        <w:t>How has the project influenced other organisations and professionals (if at all)</w:t>
      </w:r>
    </w:p>
    <w:p w:rsidR="007A1A35" w:rsidRPr="009279D0" w:rsidRDefault="007A1A35" w:rsidP="005361C5">
      <w:pPr>
        <w:pStyle w:val="ListParagraph"/>
        <w:numPr>
          <w:ilvl w:val="0"/>
          <w:numId w:val="1"/>
        </w:numPr>
        <w:spacing w:after="0"/>
        <w:rPr>
          <w:lang w:val="en-US"/>
        </w:rPr>
      </w:pPr>
      <w:r w:rsidRPr="009279D0">
        <w:rPr>
          <w:lang w:val="en-US"/>
        </w:rPr>
        <w:t>Provide beneficiary case studies</w:t>
      </w:r>
    </w:p>
    <w:p w:rsidR="007A1A35" w:rsidRPr="005361C5" w:rsidRDefault="007A1A35" w:rsidP="005361C5">
      <w:pPr>
        <w:pStyle w:val="ListParagraph"/>
        <w:numPr>
          <w:ilvl w:val="0"/>
          <w:numId w:val="1"/>
        </w:numPr>
        <w:spacing w:after="0"/>
        <w:rPr>
          <w:lang w:val="en-US"/>
        </w:rPr>
      </w:pPr>
      <w:r w:rsidRPr="009279D0">
        <w:rPr>
          <w:lang w:val="en-US"/>
        </w:rPr>
        <w:t xml:space="preserve">Lessons learnt and good practice </w:t>
      </w:r>
    </w:p>
    <w:p w:rsidR="005361C5" w:rsidRDefault="005361C5" w:rsidP="005361C5">
      <w:pPr>
        <w:spacing w:after="0"/>
        <w:rPr>
          <w:b/>
          <w:lang w:val="en-US"/>
        </w:rPr>
      </w:pPr>
    </w:p>
    <w:p w:rsidR="007A1A35" w:rsidRPr="00A07BA7" w:rsidRDefault="007A1A35" w:rsidP="005361C5">
      <w:pPr>
        <w:spacing w:after="0"/>
        <w:rPr>
          <w:b/>
          <w:sz w:val="24"/>
          <w:lang w:val="en-US"/>
        </w:rPr>
      </w:pPr>
      <w:r w:rsidRPr="00A07BA7">
        <w:rPr>
          <w:b/>
          <w:sz w:val="24"/>
          <w:lang w:val="en-US"/>
        </w:rPr>
        <w:t>Reporting</w:t>
      </w:r>
    </w:p>
    <w:p w:rsidR="007A1A35" w:rsidRPr="007A1A35" w:rsidRDefault="007A1A35" w:rsidP="005361C5">
      <w:pPr>
        <w:spacing w:after="0"/>
        <w:rPr>
          <w:lang w:val="en-US"/>
        </w:rPr>
      </w:pPr>
      <w:r w:rsidRPr="007A1A35">
        <w:rPr>
          <w:lang w:val="en-US"/>
        </w:rPr>
        <w:t>We will expect a brief interim report plus a draft followed by the final report</w:t>
      </w:r>
      <w:r w:rsidR="00A07BA7">
        <w:rPr>
          <w:lang w:val="en-US"/>
        </w:rPr>
        <w:t xml:space="preserve"> due mid-2020</w:t>
      </w:r>
      <w:r w:rsidRPr="007A1A35">
        <w:rPr>
          <w:lang w:val="en-US"/>
        </w:rPr>
        <w:t>.</w:t>
      </w:r>
    </w:p>
    <w:p w:rsidR="005361C5" w:rsidRDefault="005361C5" w:rsidP="005361C5">
      <w:pPr>
        <w:spacing w:after="0"/>
        <w:rPr>
          <w:b/>
          <w:lang w:val="en-US"/>
        </w:rPr>
      </w:pPr>
    </w:p>
    <w:p w:rsidR="007A1A35" w:rsidRPr="00A07BA7" w:rsidRDefault="007A1A35" w:rsidP="005361C5">
      <w:pPr>
        <w:spacing w:after="0"/>
        <w:rPr>
          <w:b/>
          <w:sz w:val="24"/>
          <w:lang w:val="en-US"/>
        </w:rPr>
      </w:pPr>
      <w:r w:rsidRPr="00A07BA7">
        <w:rPr>
          <w:b/>
          <w:sz w:val="24"/>
          <w:lang w:val="en-US"/>
        </w:rPr>
        <w:t>EOI Requirements</w:t>
      </w:r>
    </w:p>
    <w:p w:rsidR="007A1A35" w:rsidRPr="007A1A35" w:rsidRDefault="007A1A35" w:rsidP="005361C5">
      <w:pPr>
        <w:spacing w:after="0"/>
        <w:rPr>
          <w:lang w:val="en-US"/>
        </w:rPr>
      </w:pPr>
      <w:r w:rsidRPr="007A1A35">
        <w:rPr>
          <w:lang w:val="en-US"/>
        </w:rPr>
        <w:t>Potential bidders will need to provide the following:</w:t>
      </w:r>
    </w:p>
    <w:p w:rsidR="007A1A35" w:rsidRPr="009279D0" w:rsidRDefault="007A1A35" w:rsidP="005361C5">
      <w:pPr>
        <w:pStyle w:val="ListParagraph"/>
        <w:numPr>
          <w:ilvl w:val="0"/>
          <w:numId w:val="2"/>
        </w:numPr>
        <w:spacing w:after="0"/>
        <w:rPr>
          <w:lang w:val="en-US"/>
        </w:rPr>
      </w:pPr>
      <w:r w:rsidRPr="009279D0">
        <w:rPr>
          <w:lang w:val="en-US"/>
        </w:rPr>
        <w:t>An up to date CV outlining evaluations or research undertaken</w:t>
      </w:r>
    </w:p>
    <w:p w:rsidR="007A1A35" w:rsidRPr="009279D0" w:rsidRDefault="007A1A35" w:rsidP="005361C5">
      <w:pPr>
        <w:pStyle w:val="ListParagraph"/>
        <w:numPr>
          <w:ilvl w:val="0"/>
          <w:numId w:val="2"/>
        </w:numPr>
        <w:spacing w:after="0"/>
        <w:rPr>
          <w:lang w:val="en-US"/>
        </w:rPr>
      </w:pPr>
      <w:r w:rsidRPr="009279D0">
        <w:rPr>
          <w:lang w:val="en-US"/>
        </w:rPr>
        <w:t xml:space="preserve">Key personnel to be involved – experiences and past work </w:t>
      </w:r>
    </w:p>
    <w:p w:rsidR="007A1A35" w:rsidRPr="009279D0" w:rsidRDefault="007A1A35" w:rsidP="005361C5">
      <w:pPr>
        <w:pStyle w:val="ListParagraph"/>
        <w:numPr>
          <w:ilvl w:val="0"/>
          <w:numId w:val="2"/>
        </w:numPr>
        <w:spacing w:after="0"/>
        <w:rPr>
          <w:lang w:val="en-US"/>
        </w:rPr>
      </w:pPr>
      <w:r w:rsidRPr="009279D0">
        <w:rPr>
          <w:lang w:val="en-US"/>
        </w:rPr>
        <w:t>Framework to undertake the work, including milestones and timelines</w:t>
      </w:r>
    </w:p>
    <w:p w:rsidR="007A1A35" w:rsidRPr="009279D0" w:rsidRDefault="007A1A35" w:rsidP="006336A9">
      <w:pPr>
        <w:pStyle w:val="ListParagraph"/>
        <w:numPr>
          <w:ilvl w:val="0"/>
          <w:numId w:val="2"/>
        </w:numPr>
        <w:spacing w:after="0"/>
        <w:rPr>
          <w:lang w:val="en-US"/>
        </w:rPr>
      </w:pPr>
      <w:r w:rsidRPr="009279D0">
        <w:rPr>
          <w:lang w:val="en-US"/>
        </w:rPr>
        <w:t>Proposed methodology</w:t>
      </w:r>
      <w:r w:rsidR="006336A9">
        <w:rPr>
          <w:lang w:val="en-US"/>
        </w:rPr>
        <w:t xml:space="preserve"> </w:t>
      </w:r>
      <w:r w:rsidR="006336A9" w:rsidRPr="006336A9">
        <w:rPr>
          <w:lang w:val="en-US"/>
        </w:rPr>
        <w:t>including details of any data collection, analysis and any standardized questionnaires or instruments that might be applied within this evaluation</w:t>
      </w:r>
    </w:p>
    <w:p w:rsidR="007A1A35" w:rsidRPr="009279D0" w:rsidRDefault="0048730C" w:rsidP="005361C5">
      <w:pPr>
        <w:pStyle w:val="ListParagraph"/>
        <w:numPr>
          <w:ilvl w:val="0"/>
          <w:numId w:val="2"/>
        </w:numPr>
        <w:spacing w:after="0"/>
        <w:rPr>
          <w:lang w:val="en-US"/>
        </w:rPr>
      </w:pPr>
      <w:r>
        <w:rPr>
          <w:lang w:val="en-US"/>
        </w:rPr>
        <w:lastRenderedPageBreak/>
        <w:t>Itemized b</w:t>
      </w:r>
      <w:r w:rsidR="007A1A35" w:rsidRPr="009279D0">
        <w:rPr>
          <w:lang w:val="en-US"/>
        </w:rPr>
        <w:t xml:space="preserve">udget (inclusive of </w:t>
      </w:r>
      <w:r w:rsidR="009279D0" w:rsidRPr="009279D0">
        <w:rPr>
          <w:lang w:val="en-US"/>
        </w:rPr>
        <w:t xml:space="preserve">GST </w:t>
      </w:r>
      <w:r w:rsidR="007A1A35" w:rsidRPr="009279D0">
        <w:rPr>
          <w:lang w:val="en-US"/>
        </w:rPr>
        <w:t>and expenses where applicable)</w:t>
      </w:r>
    </w:p>
    <w:p w:rsidR="007A1A35" w:rsidRPr="005361C5" w:rsidRDefault="007A1A35" w:rsidP="005361C5">
      <w:pPr>
        <w:pStyle w:val="ListParagraph"/>
        <w:numPr>
          <w:ilvl w:val="0"/>
          <w:numId w:val="2"/>
        </w:numPr>
        <w:spacing w:after="0"/>
        <w:rPr>
          <w:lang w:val="en-US"/>
        </w:rPr>
      </w:pPr>
      <w:r w:rsidRPr="009279D0">
        <w:rPr>
          <w:lang w:val="en-US"/>
        </w:rPr>
        <w:t>Names and contact details of 2 independent referees</w:t>
      </w:r>
    </w:p>
    <w:p w:rsidR="005361C5" w:rsidRDefault="005361C5" w:rsidP="005361C5">
      <w:pPr>
        <w:spacing w:after="0"/>
        <w:rPr>
          <w:b/>
          <w:lang w:val="en-US"/>
        </w:rPr>
      </w:pPr>
    </w:p>
    <w:p w:rsidR="007A1A35" w:rsidRPr="009279D0" w:rsidRDefault="009279D0" w:rsidP="005361C5">
      <w:pPr>
        <w:spacing w:after="0"/>
        <w:rPr>
          <w:b/>
          <w:lang w:val="en-US"/>
        </w:rPr>
      </w:pPr>
      <w:r w:rsidRPr="00A07BA7">
        <w:rPr>
          <w:b/>
          <w:sz w:val="24"/>
          <w:lang w:val="en-US"/>
        </w:rPr>
        <w:t>Schedule</w:t>
      </w:r>
    </w:p>
    <w:p w:rsidR="007A1A35" w:rsidRPr="007A1A35" w:rsidRDefault="007A1A35" w:rsidP="005361C5">
      <w:pPr>
        <w:spacing w:after="0"/>
        <w:rPr>
          <w:lang w:val="en-US"/>
        </w:rPr>
      </w:pPr>
      <w:r w:rsidRPr="007A1A35">
        <w:rPr>
          <w:lang w:val="en-US"/>
        </w:rPr>
        <w:t xml:space="preserve">The proposed </w:t>
      </w:r>
      <w:r w:rsidR="009279D0">
        <w:rPr>
          <w:lang w:val="en-US"/>
        </w:rPr>
        <w:t>schedule</w:t>
      </w:r>
      <w:r w:rsidRPr="007A1A35">
        <w:rPr>
          <w:lang w:val="en-US"/>
        </w:rPr>
        <w:t xml:space="preserve"> for this work is as follows:</w:t>
      </w:r>
    </w:p>
    <w:p w:rsidR="007A1A35" w:rsidRPr="0048730C" w:rsidRDefault="007A1A35" w:rsidP="005361C5">
      <w:pPr>
        <w:pStyle w:val="ListParagraph"/>
        <w:numPr>
          <w:ilvl w:val="0"/>
          <w:numId w:val="9"/>
        </w:numPr>
        <w:spacing w:after="0"/>
        <w:rPr>
          <w:lang w:val="en-US"/>
        </w:rPr>
      </w:pPr>
      <w:r w:rsidRPr="0048730C">
        <w:rPr>
          <w:lang w:val="en-US"/>
        </w:rPr>
        <w:t xml:space="preserve">Deadline for EOIs: </w:t>
      </w:r>
      <w:r w:rsidR="00C309B4">
        <w:rPr>
          <w:lang w:val="en-US"/>
        </w:rPr>
        <w:t>5 November</w:t>
      </w:r>
      <w:r w:rsidRPr="0048730C">
        <w:rPr>
          <w:lang w:val="en-US"/>
        </w:rPr>
        <w:t xml:space="preserve"> 2018</w:t>
      </w:r>
    </w:p>
    <w:p w:rsidR="007A1A35" w:rsidRPr="0048730C" w:rsidRDefault="007A1A35" w:rsidP="005361C5">
      <w:pPr>
        <w:pStyle w:val="ListParagraph"/>
        <w:numPr>
          <w:ilvl w:val="0"/>
          <w:numId w:val="9"/>
        </w:numPr>
        <w:spacing w:after="0"/>
        <w:rPr>
          <w:lang w:val="en-US"/>
        </w:rPr>
      </w:pPr>
      <w:r w:rsidRPr="0048730C">
        <w:rPr>
          <w:lang w:val="en-US"/>
        </w:rPr>
        <w:t xml:space="preserve">EOIs evaluated: </w:t>
      </w:r>
      <w:r w:rsidR="005361C5">
        <w:rPr>
          <w:lang w:val="en-US"/>
        </w:rPr>
        <w:t>30</w:t>
      </w:r>
      <w:r w:rsidR="009279D0" w:rsidRPr="0048730C">
        <w:rPr>
          <w:lang w:val="en-US"/>
        </w:rPr>
        <w:t xml:space="preserve"> November</w:t>
      </w:r>
      <w:r w:rsidRPr="0048730C">
        <w:rPr>
          <w:lang w:val="en-US"/>
        </w:rPr>
        <w:t xml:space="preserve"> 2018</w:t>
      </w:r>
    </w:p>
    <w:p w:rsidR="007A1A35" w:rsidRPr="0048730C" w:rsidRDefault="007A1A35" w:rsidP="005361C5">
      <w:pPr>
        <w:pStyle w:val="ListParagraph"/>
        <w:numPr>
          <w:ilvl w:val="0"/>
          <w:numId w:val="9"/>
        </w:numPr>
        <w:spacing w:after="0"/>
        <w:rPr>
          <w:lang w:val="en-US"/>
        </w:rPr>
      </w:pPr>
      <w:r w:rsidRPr="0048730C">
        <w:rPr>
          <w:lang w:val="en-US"/>
        </w:rPr>
        <w:t xml:space="preserve">Confirmation of contract: </w:t>
      </w:r>
      <w:r w:rsidR="005361C5">
        <w:rPr>
          <w:lang w:val="en-US"/>
        </w:rPr>
        <w:t>31 Dece</w:t>
      </w:r>
      <w:r w:rsidR="009279D0" w:rsidRPr="0048730C">
        <w:rPr>
          <w:lang w:val="en-US"/>
        </w:rPr>
        <w:t>mber</w:t>
      </w:r>
      <w:r w:rsidRPr="0048730C">
        <w:rPr>
          <w:lang w:val="en-US"/>
        </w:rPr>
        <w:t xml:space="preserve"> 2018</w:t>
      </w:r>
    </w:p>
    <w:p w:rsidR="007A1A35" w:rsidRPr="005361C5" w:rsidRDefault="007A1A35" w:rsidP="005361C5">
      <w:pPr>
        <w:pStyle w:val="ListParagraph"/>
        <w:numPr>
          <w:ilvl w:val="0"/>
          <w:numId w:val="9"/>
        </w:numPr>
        <w:spacing w:after="0"/>
        <w:rPr>
          <w:lang w:val="en-US"/>
        </w:rPr>
      </w:pPr>
      <w:r w:rsidRPr="0048730C">
        <w:rPr>
          <w:lang w:val="en-US"/>
        </w:rPr>
        <w:t xml:space="preserve">Delivery of final report: </w:t>
      </w:r>
      <w:r w:rsidR="009279D0" w:rsidRPr="0048730C">
        <w:rPr>
          <w:lang w:val="en-US"/>
        </w:rPr>
        <w:t>30 June 2020</w:t>
      </w:r>
    </w:p>
    <w:p w:rsidR="005361C5" w:rsidRDefault="005361C5" w:rsidP="005361C5">
      <w:pPr>
        <w:spacing w:after="0"/>
        <w:rPr>
          <w:b/>
          <w:lang w:val="en-US"/>
        </w:rPr>
      </w:pPr>
    </w:p>
    <w:p w:rsidR="007A1A35" w:rsidRPr="00A07BA7" w:rsidRDefault="007A1A35" w:rsidP="005361C5">
      <w:pPr>
        <w:spacing w:after="0"/>
        <w:rPr>
          <w:b/>
          <w:sz w:val="24"/>
          <w:lang w:val="en-US"/>
        </w:rPr>
      </w:pPr>
      <w:r w:rsidRPr="00A07BA7">
        <w:rPr>
          <w:b/>
          <w:sz w:val="24"/>
          <w:lang w:val="en-US"/>
        </w:rPr>
        <w:t>Budget</w:t>
      </w:r>
    </w:p>
    <w:p w:rsidR="007A1A35" w:rsidRPr="007A1A35" w:rsidRDefault="007A1A35" w:rsidP="005361C5">
      <w:pPr>
        <w:spacing w:after="0"/>
        <w:rPr>
          <w:lang w:val="en-US"/>
        </w:rPr>
      </w:pPr>
      <w:r w:rsidRPr="007A1A35">
        <w:rPr>
          <w:lang w:val="en-US"/>
        </w:rPr>
        <w:t xml:space="preserve">There is a budget of </w:t>
      </w:r>
      <w:r w:rsidR="009279D0">
        <w:rPr>
          <w:lang w:val="en-US"/>
        </w:rPr>
        <w:t xml:space="preserve">$10,000 </w:t>
      </w:r>
      <w:r w:rsidR="00A07BA7">
        <w:rPr>
          <w:lang w:val="en-US"/>
        </w:rPr>
        <w:t xml:space="preserve">(ex. GST) </w:t>
      </w:r>
      <w:r w:rsidRPr="007A1A35">
        <w:rPr>
          <w:lang w:val="en-US"/>
        </w:rPr>
        <w:t>set aside to pay for this evaluation.</w:t>
      </w:r>
    </w:p>
    <w:p w:rsidR="005361C5" w:rsidRDefault="005361C5" w:rsidP="005361C5">
      <w:pPr>
        <w:spacing w:after="0"/>
        <w:rPr>
          <w:b/>
          <w:lang w:val="en-US"/>
        </w:rPr>
      </w:pPr>
    </w:p>
    <w:p w:rsidR="007A1A35" w:rsidRPr="00A07BA7" w:rsidRDefault="007A1A35" w:rsidP="005361C5">
      <w:pPr>
        <w:spacing w:after="0"/>
        <w:rPr>
          <w:b/>
          <w:sz w:val="24"/>
          <w:lang w:val="en-US"/>
        </w:rPr>
      </w:pPr>
      <w:r w:rsidRPr="00A07BA7">
        <w:rPr>
          <w:b/>
          <w:sz w:val="24"/>
          <w:lang w:val="en-US"/>
        </w:rPr>
        <w:t>Contact details</w:t>
      </w:r>
    </w:p>
    <w:p w:rsidR="007A1A35" w:rsidRPr="007A1A35" w:rsidRDefault="007A1A35" w:rsidP="005361C5">
      <w:pPr>
        <w:spacing w:after="0"/>
        <w:rPr>
          <w:lang w:val="en-US"/>
        </w:rPr>
      </w:pPr>
      <w:r w:rsidRPr="007A1A35">
        <w:rPr>
          <w:lang w:val="en-US"/>
        </w:rPr>
        <w:t>To register your interest, submit EOIs or to clarify any aspect of this tender, please contact via email only:</w:t>
      </w:r>
    </w:p>
    <w:p w:rsidR="007A1A35" w:rsidRDefault="009279D0" w:rsidP="005361C5">
      <w:pPr>
        <w:spacing w:after="0"/>
        <w:rPr>
          <w:lang w:val="en-US"/>
        </w:rPr>
      </w:pPr>
      <w:r>
        <w:rPr>
          <w:lang w:val="en-US"/>
        </w:rPr>
        <w:t>Letitia Rose</w:t>
      </w:r>
    </w:p>
    <w:p w:rsidR="009279D0" w:rsidRPr="007A1A35" w:rsidRDefault="009279D0" w:rsidP="005361C5">
      <w:pPr>
        <w:spacing w:after="0"/>
        <w:rPr>
          <w:lang w:val="en-US"/>
        </w:rPr>
      </w:pPr>
      <w:r w:rsidRPr="009279D0">
        <w:rPr>
          <w:lang w:val="en-US"/>
        </w:rPr>
        <w:t xml:space="preserve">Project Leader, Inclusive School Communities  </w:t>
      </w:r>
    </w:p>
    <w:p w:rsidR="007A1A35" w:rsidRDefault="009279D0" w:rsidP="005361C5">
      <w:pPr>
        <w:spacing w:after="0"/>
        <w:rPr>
          <w:lang w:val="en-US"/>
        </w:rPr>
      </w:pPr>
      <w:r>
        <w:rPr>
          <w:lang w:val="en-US"/>
        </w:rPr>
        <w:t xml:space="preserve">JFA Purple Orange </w:t>
      </w:r>
    </w:p>
    <w:p w:rsidR="00DA0FD5" w:rsidRPr="007A1A35" w:rsidRDefault="009279D0" w:rsidP="002D525D">
      <w:pPr>
        <w:spacing w:after="0"/>
        <w:rPr>
          <w:lang w:val="en-US"/>
        </w:rPr>
      </w:pPr>
      <w:r w:rsidRPr="009279D0">
        <w:rPr>
          <w:lang w:val="en-US"/>
        </w:rPr>
        <w:t>letitiar@purpleorange.org.au</w:t>
      </w:r>
    </w:p>
    <w:sectPr w:rsidR="00DA0FD5" w:rsidRPr="007A1A35" w:rsidSect="00A07BA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76" w:rsidRDefault="00292176" w:rsidP="0048730C">
      <w:pPr>
        <w:spacing w:after="0" w:line="240" w:lineRule="auto"/>
      </w:pPr>
      <w:r>
        <w:separator/>
      </w:r>
    </w:p>
  </w:endnote>
  <w:endnote w:type="continuationSeparator" w:id="0">
    <w:p w:rsidR="00292176" w:rsidRDefault="00292176" w:rsidP="0048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47020890"/>
      <w:docPartObj>
        <w:docPartGallery w:val="Page Numbers (Bottom of Page)"/>
        <w:docPartUnique/>
      </w:docPartObj>
    </w:sdtPr>
    <w:sdtEndPr>
      <w:rPr>
        <w:noProof/>
      </w:rPr>
    </w:sdtEndPr>
    <w:sdtContent>
      <w:p w:rsidR="0048730C" w:rsidRPr="00BA263A" w:rsidRDefault="0048730C">
        <w:pPr>
          <w:pStyle w:val="Footer"/>
          <w:jc w:val="right"/>
          <w:rPr>
            <w:sz w:val="20"/>
            <w:szCs w:val="20"/>
          </w:rPr>
        </w:pPr>
        <w:r w:rsidRPr="00BA263A">
          <w:rPr>
            <w:sz w:val="20"/>
            <w:szCs w:val="20"/>
          </w:rPr>
          <w:fldChar w:fldCharType="begin"/>
        </w:r>
        <w:r w:rsidRPr="00BA263A">
          <w:rPr>
            <w:sz w:val="20"/>
            <w:szCs w:val="20"/>
          </w:rPr>
          <w:instrText xml:space="preserve"> PAGE   \* MERGEFORMAT </w:instrText>
        </w:r>
        <w:r w:rsidRPr="00BA263A">
          <w:rPr>
            <w:sz w:val="20"/>
            <w:szCs w:val="20"/>
          </w:rPr>
          <w:fldChar w:fldCharType="separate"/>
        </w:r>
        <w:r w:rsidR="00B37057">
          <w:rPr>
            <w:noProof/>
            <w:sz w:val="20"/>
            <w:szCs w:val="20"/>
          </w:rPr>
          <w:t>4</w:t>
        </w:r>
        <w:r w:rsidRPr="00BA263A">
          <w:rPr>
            <w:noProof/>
            <w:sz w:val="20"/>
            <w:szCs w:val="20"/>
          </w:rPr>
          <w:fldChar w:fldCharType="end"/>
        </w:r>
      </w:p>
    </w:sdtContent>
  </w:sdt>
  <w:p w:rsidR="0048730C" w:rsidRPr="00BA263A" w:rsidRDefault="00BA263A">
    <w:pPr>
      <w:pStyle w:val="Footer"/>
      <w:rPr>
        <w:sz w:val="20"/>
        <w:szCs w:val="20"/>
      </w:rPr>
    </w:pPr>
    <w:proofErr w:type="gramStart"/>
    <w:r>
      <w:rPr>
        <w:sz w:val="20"/>
        <w:szCs w:val="20"/>
        <w:lang w:val="en-US"/>
      </w:rPr>
      <w:t>T</w:t>
    </w:r>
    <w:r w:rsidRPr="00BA263A">
      <w:rPr>
        <w:sz w:val="20"/>
        <w:szCs w:val="20"/>
        <w:lang w:val="en-US"/>
      </w:rPr>
      <w:t xml:space="preserve">ender </w:t>
    </w:r>
    <w:r>
      <w:rPr>
        <w:sz w:val="20"/>
        <w:szCs w:val="20"/>
        <w:lang w:val="en-US"/>
      </w:rPr>
      <w:t xml:space="preserve"> document</w:t>
    </w:r>
    <w:proofErr w:type="gramEnd"/>
    <w:r>
      <w:rPr>
        <w:sz w:val="20"/>
        <w:szCs w:val="20"/>
        <w:lang w:val="en-US"/>
      </w:rPr>
      <w:t xml:space="preserve"> </w:t>
    </w:r>
    <w:r w:rsidRPr="00BA263A">
      <w:rPr>
        <w:sz w:val="20"/>
        <w:szCs w:val="20"/>
        <w:lang w:val="en-US"/>
      </w:rPr>
      <w:t>for an independent evaluation of JFA Purple Orange’s Inclusive School Communities Project</w:t>
    </w:r>
    <w:r w:rsidRPr="00BA263A">
      <w:rPr>
        <w:sz w:val="20"/>
        <w:szCs w:val="20"/>
        <w:lang w:val="en-US"/>
      </w:rPr>
      <w:t xml:space="preserve"> </w:t>
    </w:r>
    <w:r w:rsidRPr="00BA263A">
      <w:rPr>
        <w:sz w:val="20"/>
        <w:szCs w:val="20"/>
        <w:lang w:eastAsia="ja-JP"/>
      </w:rPr>
      <w:t>©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76" w:rsidRDefault="00292176" w:rsidP="0048730C">
      <w:pPr>
        <w:spacing w:after="0" w:line="240" w:lineRule="auto"/>
      </w:pPr>
      <w:r>
        <w:separator/>
      </w:r>
    </w:p>
  </w:footnote>
  <w:footnote w:type="continuationSeparator" w:id="0">
    <w:p w:rsidR="00292176" w:rsidRDefault="00292176" w:rsidP="0048730C">
      <w:pPr>
        <w:spacing w:after="0" w:line="240" w:lineRule="auto"/>
      </w:pPr>
      <w:r>
        <w:continuationSeparator/>
      </w:r>
    </w:p>
  </w:footnote>
  <w:footnote w:id="1">
    <w:p w:rsidR="002D525D" w:rsidRPr="002D525D" w:rsidRDefault="002D525D">
      <w:pPr>
        <w:pStyle w:val="FootnoteText"/>
        <w:rPr>
          <w:lang w:val="en-US"/>
        </w:rPr>
      </w:pPr>
      <w:r>
        <w:rPr>
          <w:rStyle w:val="FootnoteReference"/>
        </w:rPr>
        <w:footnoteRef/>
      </w:r>
      <w:r>
        <w:t xml:space="preserve"> </w:t>
      </w:r>
      <w:r w:rsidR="00DA0FD5">
        <w:rPr>
          <w:lang w:val="en-US"/>
        </w:rPr>
        <w:t xml:space="preserve">Mainstream education </w:t>
      </w:r>
      <w:r>
        <w:rPr>
          <w:lang w:val="en-US"/>
        </w:rPr>
        <w:t xml:space="preserve"> </w:t>
      </w:r>
    </w:p>
  </w:footnote>
  <w:footnote w:id="2">
    <w:p w:rsidR="001E675C" w:rsidRPr="001E675C" w:rsidRDefault="001E675C">
      <w:pPr>
        <w:pStyle w:val="FootnoteText"/>
        <w:rPr>
          <w:lang w:val="en-US"/>
        </w:rPr>
      </w:pPr>
      <w:r>
        <w:rPr>
          <w:rStyle w:val="FootnoteReference"/>
        </w:rPr>
        <w:footnoteRef/>
      </w:r>
      <w:r>
        <w:t xml:space="preserve"> </w:t>
      </w:r>
      <w:r>
        <w:rPr>
          <w:lang w:val="en-US"/>
        </w:rPr>
        <w:t xml:space="preserve">E.g., Index for Inclusion (2002) </w:t>
      </w:r>
    </w:p>
  </w:footnote>
  <w:footnote w:id="3">
    <w:p w:rsidR="001E675C" w:rsidRPr="001E675C" w:rsidRDefault="001E675C">
      <w:pPr>
        <w:pStyle w:val="FootnoteText"/>
        <w:rPr>
          <w:lang w:val="en-US"/>
        </w:rPr>
      </w:pPr>
      <w:r>
        <w:rPr>
          <w:rStyle w:val="FootnoteReference"/>
        </w:rPr>
        <w:footnoteRef/>
      </w:r>
      <w:r>
        <w:t xml:space="preserve"> </w:t>
      </w:r>
      <w:r>
        <w:rPr>
          <w:lang w:val="en-US"/>
        </w:rPr>
        <w:t xml:space="preserve">E.g., </w:t>
      </w:r>
      <w:r w:rsidRPr="001E675C">
        <w:rPr>
          <w:lang w:val="en-US"/>
        </w:rPr>
        <w:t>Model of C</w:t>
      </w:r>
      <w:r>
        <w:rPr>
          <w:lang w:val="en-US"/>
        </w:rPr>
        <w:t>itizenhood Support Index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C5" w:rsidRDefault="00B37057" w:rsidP="005361C5">
    <w:pPr>
      <w:pStyle w:val="Header"/>
      <w:jc w:val="right"/>
    </w:pPr>
    <w:sdt>
      <w:sdtPr>
        <w:id w:val="23782665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5361C5">
      <w:rPr>
        <w:noProof/>
        <w:lang w:eastAsia="en-AU"/>
      </w:rPr>
      <w:drawing>
        <wp:inline distT="0" distB="0" distL="0" distR="0" wp14:anchorId="28193C3C" wp14:editId="6B288390">
          <wp:extent cx="1177200" cy="1015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Orange-Logo-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77200" cy="1015200"/>
                  </a:xfrm>
                  <a:prstGeom prst="rect">
                    <a:avLst/>
                  </a:prstGeom>
                </pic:spPr>
              </pic:pic>
            </a:graphicData>
          </a:graphic>
        </wp:inline>
      </w:drawing>
    </w:r>
  </w:p>
  <w:p w:rsidR="005361C5" w:rsidRDefault="00536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31A"/>
    <w:multiLevelType w:val="hybridMultilevel"/>
    <w:tmpl w:val="14125C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19368D"/>
    <w:multiLevelType w:val="hybridMultilevel"/>
    <w:tmpl w:val="F1784A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5B1782"/>
    <w:multiLevelType w:val="hybridMultilevel"/>
    <w:tmpl w:val="38DCC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9138BF"/>
    <w:multiLevelType w:val="hybridMultilevel"/>
    <w:tmpl w:val="558C58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00195E"/>
    <w:multiLevelType w:val="hybridMultilevel"/>
    <w:tmpl w:val="A5760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93196E"/>
    <w:multiLevelType w:val="hybridMultilevel"/>
    <w:tmpl w:val="8312C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A81F1F"/>
    <w:multiLevelType w:val="hybridMultilevel"/>
    <w:tmpl w:val="3ACC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3817E3"/>
    <w:multiLevelType w:val="hybridMultilevel"/>
    <w:tmpl w:val="4D485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A25550"/>
    <w:multiLevelType w:val="hybridMultilevel"/>
    <w:tmpl w:val="6B5E6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4"/>
  </w:num>
  <w:num w:numId="7">
    <w:abstractNumId w:val="1"/>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Paior | The Growing Space">
    <w15:presenceInfo w15:providerId="AD" w15:userId="S-1-5-21-754275935-483754357-2850731712-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35"/>
    <w:rsid w:val="000017C4"/>
    <w:rsid w:val="00046688"/>
    <w:rsid w:val="001E675C"/>
    <w:rsid w:val="001F69AB"/>
    <w:rsid w:val="00217D67"/>
    <w:rsid w:val="00292176"/>
    <w:rsid w:val="002D525D"/>
    <w:rsid w:val="00365927"/>
    <w:rsid w:val="0048730C"/>
    <w:rsid w:val="004E4C95"/>
    <w:rsid w:val="00527F27"/>
    <w:rsid w:val="005361C5"/>
    <w:rsid w:val="005D2837"/>
    <w:rsid w:val="006336A9"/>
    <w:rsid w:val="006B3F83"/>
    <w:rsid w:val="007A1A35"/>
    <w:rsid w:val="00913BB9"/>
    <w:rsid w:val="009279D0"/>
    <w:rsid w:val="009954D0"/>
    <w:rsid w:val="00A07BA7"/>
    <w:rsid w:val="00B37057"/>
    <w:rsid w:val="00BA263A"/>
    <w:rsid w:val="00C309B4"/>
    <w:rsid w:val="00C90200"/>
    <w:rsid w:val="00C95C65"/>
    <w:rsid w:val="00D15B08"/>
    <w:rsid w:val="00D2752C"/>
    <w:rsid w:val="00DA0FD5"/>
    <w:rsid w:val="00E54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D0"/>
    <w:pPr>
      <w:ind w:left="720"/>
      <w:contextualSpacing/>
    </w:pPr>
  </w:style>
  <w:style w:type="character" w:styleId="Hyperlink">
    <w:name w:val="Hyperlink"/>
    <w:basedOn w:val="DefaultParagraphFont"/>
    <w:uiPriority w:val="99"/>
    <w:unhideWhenUsed/>
    <w:rsid w:val="009279D0"/>
    <w:rPr>
      <w:color w:val="0000FF" w:themeColor="hyperlink"/>
      <w:u w:val="single"/>
    </w:rPr>
  </w:style>
  <w:style w:type="paragraph" w:styleId="Header">
    <w:name w:val="header"/>
    <w:basedOn w:val="Normal"/>
    <w:link w:val="HeaderChar"/>
    <w:uiPriority w:val="99"/>
    <w:unhideWhenUsed/>
    <w:rsid w:val="0048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0C"/>
  </w:style>
  <w:style w:type="paragraph" w:styleId="Footer">
    <w:name w:val="footer"/>
    <w:basedOn w:val="Normal"/>
    <w:link w:val="FooterChar"/>
    <w:uiPriority w:val="99"/>
    <w:unhideWhenUsed/>
    <w:rsid w:val="0048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0C"/>
  </w:style>
  <w:style w:type="paragraph" w:styleId="BalloonText">
    <w:name w:val="Balloon Text"/>
    <w:basedOn w:val="Normal"/>
    <w:link w:val="BalloonTextChar"/>
    <w:uiPriority w:val="99"/>
    <w:semiHidden/>
    <w:unhideWhenUsed/>
    <w:rsid w:val="0053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C5"/>
    <w:rPr>
      <w:rFonts w:ascii="Tahoma" w:hAnsi="Tahoma" w:cs="Tahoma"/>
      <w:sz w:val="16"/>
      <w:szCs w:val="16"/>
    </w:rPr>
  </w:style>
  <w:style w:type="paragraph" w:styleId="FootnoteText">
    <w:name w:val="footnote text"/>
    <w:basedOn w:val="Normal"/>
    <w:link w:val="FootnoteTextChar"/>
    <w:uiPriority w:val="99"/>
    <w:semiHidden/>
    <w:unhideWhenUsed/>
    <w:rsid w:val="002D5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25D"/>
    <w:rPr>
      <w:sz w:val="20"/>
      <w:szCs w:val="20"/>
    </w:rPr>
  </w:style>
  <w:style w:type="character" w:styleId="FootnoteReference">
    <w:name w:val="footnote reference"/>
    <w:basedOn w:val="DefaultParagraphFont"/>
    <w:uiPriority w:val="99"/>
    <w:semiHidden/>
    <w:unhideWhenUsed/>
    <w:rsid w:val="002D525D"/>
    <w:rPr>
      <w:vertAlign w:val="superscript"/>
    </w:rPr>
  </w:style>
  <w:style w:type="character" w:styleId="CommentReference">
    <w:name w:val="annotation reference"/>
    <w:basedOn w:val="DefaultParagraphFont"/>
    <w:uiPriority w:val="99"/>
    <w:semiHidden/>
    <w:unhideWhenUsed/>
    <w:rsid w:val="00046688"/>
    <w:rPr>
      <w:sz w:val="16"/>
      <w:szCs w:val="16"/>
    </w:rPr>
  </w:style>
  <w:style w:type="paragraph" w:styleId="CommentText">
    <w:name w:val="annotation text"/>
    <w:basedOn w:val="Normal"/>
    <w:link w:val="CommentTextChar"/>
    <w:uiPriority w:val="99"/>
    <w:semiHidden/>
    <w:unhideWhenUsed/>
    <w:rsid w:val="00046688"/>
    <w:pPr>
      <w:spacing w:line="240" w:lineRule="auto"/>
    </w:pPr>
    <w:rPr>
      <w:sz w:val="20"/>
      <w:szCs w:val="20"/>
    </w:rPr>
  </w:style>
  <w:style w:type="character" w:customStyle="1" w:styleId="CommentTextChar">
    <w:name w:val="Comment Text Char"/>
    <w:basedOn w:val="DefaultParagraphFont"/>
    <w:link w:val="CommentText"/>
    <w:uiPriority w:val="99"/>
    <w:semiHidden/>
    <w:rsid w:val="00046688"/>
    <w:rPr>
      <w:sz w:val="20"/>
      <w:szCs w:val="20"/>
    </w:rPr>
  </w:style>
  <w:style w:type="paragraph" w:styleId="CommentSubject">
    <w:name w:val="annotation subject"/>
    <w:basedOn w:val="CommentText"/>
    <w:next w:val="CommentText"/>
    <w:link w:val="CommentSubjectChar"/>
    <w:uiPriority w:val="99"/>
    <w:semiHidden/>
    <w:unhideWhenUsed/>
    <w:rsid w:val="00046688"/>
    <w:rPr>
      <w:b/>
      <w:bCs/>
    </w:rPr>
  </w:style>
  <w:style w:type="character" w:customStyle="1" w:styleId="CommentSubjectChar">
    <w:name w:val="Comment Subject Char"/>
    <w:basedOn w:val="CommentTextChar"/>
    <w:link w:val="CommentSubject"/>
    <w:uiPriority w:val="99"/>
    <w:semiHidden/>
    <w:rsid w:val="000466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D0"/>
    <w:pPr>
      <w:ind w:left="720"/>
      <w:contextualSpacing/>
    </w:pPr>
  </w:style>
  <w:style w:type="character" w:styleId="Hyperlink">
    <w:name w:val="Hyperlink"/>
    <w:basedOn w:val="DefaultParagraphFont"/>
    <w:uiPriority w:val="99"/>
    <w:unhideWhenUsed/>
    <w:rsid w:val="009279D0"/>
    <w:rPr>
      <w:color w:val="0000FF" w:themeColor="hyperlink"/>
      <w:u w:val="single"/>
    </w:rPr>
  </w:style>
  <w:style w:type="paragraph" w:styleId="Header">
    <w:name w:val="header"/>
    <w:basedOn w:val="Normal"/>
    <w:link w:val="HeaderChar"/>
    <w:uiPriority w:val="99"/>
    <w:unhideWhenUsed/>
    <w:rsid w:val="0048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0C"/>
  </w:style>
  <w:style w:type="paragraph" w:styleId="Footer">
    <w:name w:val="footer"/>
    <w:basedOn w:val="Normal"/>
    <w:link w:val="FooterChar"/>
    <w:uiPriority w:val="99"/>
    <w:unhideWhenUsed/>
    <w:rsid w:val="0048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0C"/>
  </w:style>
  <w:style w:type="paragraph" w:styleId="BalloonText">
    <w:name w:val="Balloon Text"/>
    <w:basedOn w:val="Normal"/>
    <w:link w:val="BalloonTextChar"/>
    <w:uiPriority w:val="99"/>
    <w:semiHidden/>
    <w:unhideWhenUsed/>
    <w:rsid w:val="0053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C5"/>
    <w:rPr>
      <w:rFonts w:ascii="Tahoma" w:hAnsi="Tahoma" w:cs="Tahoma"/>
      <w:sz w:val="16"/>
      <w:szCs w:val="16"/>
    </w:rPr>
  </w:style>
  <w:style w:type="paragraph" w:styleId="FootnoteText">
    <w:name w:val="footnote text"/>
    <w:basedOn w:val="Normal"/>
    <w:link w:val="FootnoteTextChar"/>
    <w:uiPriority w:val="99"/>
    <w:semiHidden/>
    <w:unhideWhenUsed/>
    <w:rsid w:val="002D5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25D"/>
    <w:rPr>
      <w:sz w:val="20"/>
      <w:szCs w:val="20"/>
    </w:rPr>
  </w:style>
  <w:style w:type="character" w:styleId="FootnoteReference">
    <w:name w:val="footnote reference"/>
    <w:basedOn w:val="DefaultParagraphFont"/>
    <w:uiPriority w:val="99"/>
    <w:semiHidden/>
    <w:unhideWhenUsed/>
    <w:rsid w:val="002D525D"/>
    <w:rPr>
      <w:vertAlign w:val="superscript"/>
    </w:rPr>
  </w:style>
  <w:style w:type="character" w:styleId="CommentReference">
    <w:name w:val="annotation reference"/>
    <w:basedOn w:val="DefaultParagraphFont"/>
    <w:uiPriority w:val="99"/>
    <w:semiHidden/>
    <w:unhideWhenUsed/>
    <w:rsid w:val="00046688"/>
    <w:rPr>
      <w:sz w:val="16"/>
      <w:szCs w:val="16"/>
    </w:rPr>
  </w:style>
  <w:style w:type="paragraph" w:styleId="CommentText">
    <w:name w:val="annotation text"/>
    <w:basedOn w:val="Normal"/>
    <w:link w:val="CommentTextChar"/>
    <w:uiPriority w:val="99"/>
    <w:semiHidden/>
    <w:unhideWhenUsed/>
    <w:rsid w:val="00046688"/>
    <w:pPr>
      <w:spacing w:line="240" w:lineRule="auto"/>
    </w:pPr>
    <w:rPr>
      <w:sz w:val="20"/>
      <w:szCs w:val="20"/>
    </w:rPr>
  </w:style>
  <w:style w:type="character" w:customStyle="1" w:styleId="CommentTextChar">
    <w:name w:val="Comment Text Char"/>
    <w:basedOn w:val="DefaultParagraphFont"/>
    <w:link w:val="CommentText"/>
    <w:uiPriority w:val="99"/>
    <w:semiHidden/>
    <w:rsid w:val="00046688"/>
    <w:rPr>
      <w:sz w:val="20"/>
      <w:szCs w:val="20"/>
    </w:rPr>
  </w:style>
  <w:style w:type="paragraph" w:styleId="CommentSubject">
    <w:name w:val="annotation subject"/>
    <w:basedOn w:val="CommentText"/>
    <w:next w:val="CommentText"/>
    <w:link w:val="CommentSubjectChar"/>
    <w:uiPriority w:val="99"/>
    <w:semiHidden/>
    <w:unhideWhenUsed/>
    <w:rsid w:val="00046688"/>
    <w:rPr>
      <w:b/>
      <w:bCs/>
    </w:rPr>
  </w:style>
  <w:style w:type="character" w:customStyle="1" w:styleId="CommentSubjectChar">
    <w:name w:val="Comment Subject Char"/>
    <w:basedOn w:val="CommentTextChar"/>
    <w:link w:val="CommentSubject"/>
    <w:uiPriority w:val="99"/>
    <w:semiHidden/>
    <w:rsid w:val="00046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260D-48AD-47CE-9661-D90420E9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Letitia Rose</dc:creator>
  <cp:lastModifiedBy>Jackie Hayes</cp:lastModifiedBy>
  <cp:revision>6</cp:revision>
  <cp:lastPrinted>2018-10-15T04:52:00Z</cp:lastPrinted>
  <dcterms:created xsi:type="dcterms:W3CDTF">2018-10-10T07:05:00Z</dcterms:created>
  <dcterms:modified xsi:type="dcterms:W3CDTF">2018-10-15T04:52:00Z</dcterms:modified>
</cp:coreProperties>
</file>